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92D3" w14:textId="3F66EDBC" w:rsidR="00D662D4" w:rsidRDefault="009F241F" w:rsidP="0007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47"/>
        <w:gridCol w:w="1847"/>
        <w:gridCol w:w="3695"/>
      </w:tblGrid>
      <w:tr w:rsidR="00072B43" w:rsidRPr="001E1B76" w14:paraId="37346B0A" w14:textId="77777777" w:rsidTr="001E552F">
        <w:tc>
          <w:tcPr>
            <w:tcW w:w="9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3D75714" w14:textId="02E5B77B" w:rsidR="00072B43" w:rsidRPr="001E1B76" w:rsidRDefault="00072B43" w:rsidP="001E552F">
            <w:pPr>
              <w:spacing w:before="120"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  <w:r w:rsidRPr="001E1B76">
              <w:rPr>
                <w:rFonts w:ascii="Perpetua" w:hAnsi="Perpetua" w:cs="Times New Roman"/>
                <w:b/>
                <w:sz w:val="28"/>
                <w:szCs w:val="28"/>
              </w:rPr>
              <w:t>REVIEWER FORM</w:t>
            </w:r>
          </w:p>
        </w:tc>
      </w:tr>
      <w:tr w:rsidR="001E1B76" w:rsidRPr="001E1B76" w14:paraId="45C6E615" w14:textId="77777777" w:rsidTr="001E552F"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0FB3120" w14:textId="155A0A2B" w:rsidR="001E1B76" w:rsidRPr="001E1B76" w:rsidRDefault="001E1B76" w:rsidP="001E552F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  <w:r w:rsidRPr="001E1B76">
              <w:rPr>
                <w:rFonts w:ascii="Perpetua" w:hAnsi="Perpetua" w:cs="Times New Roman"/>
                <w:sz w:val="24"/>
                <w:szCs w:val="24"/>
              </w:rPr>
              <w:t>Manuscript ID: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8984D" w14:textId="77777777" w:rsidR="001E1B76" w:rsidRPr="001E1B76" w:rsidRDefault="001E1B76" w:rsidP="001E552F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C17AF98" w14:textId="73C8A557" w:rsidR="001E1B76" w:rsidRPr="001E1B76" w:rsidRDefault="001E1B76" w:rsidP="001E552F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Date</w:t>
            </w:r>
            <w:r w:rsidRPr="001E1B76">
              <w:rPr>
                <w:rFonts w:ascii="Perpetua" w:hAnsi="Perpetua" w:cs="Times New Roman"/>
                <w:sz w:val="24"/>
                <w:szCs w:val="24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68632" w14:textId="0C7A5C77" w:rsidR="001E1B76" w:rsidRPr="001E1B76" w:rsidRDefault="001E1B76" w:rsidP="001E552F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1E1B76" w:rsidRPr="001E1B76" w14:paraId="4E6CFCD2" w14:textId="77777777" w:rsidTr="001E552F"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A759D20" w14:textId="391901F0" w:rsidR="001E1B76" w:rsidRPr="001E1B76" w:rsidRDefault="001E1B76" w:rsidP="001E552F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  <w:r w:rsidRPr="001E1B76">
              <w:rPr>
                <w:rFonts w:ascii="Perpetua" w:hAnsi="Perpetua" w:cs="Times New Roman"/>
                <w:sz w:val="24"/>
                <w:szCs w:val="24"/>
              </w:rPr>
              <w:t>Manuscript Title: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7B4E5" w14:textId="77777777" w:rsidR="001E1B76" w:rsidRDefault="001E1B76" w:rsidP="001E552F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</w:p>
          <w:p w14:paraId="6C63947F" w14:textId="77777777" w:rsidR="001E1B76" w:rsidRDefault="001E1B76" w:rsidP="001E552F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</w:p>
          <w:p w14:paraId="68CE53AD" w14:textId="7C882FA9" w:rsidR="001E1B76" w:rsidRPr="001E1B76" w:rsidRDefault="001E1B76" w:rsidP="001E552F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</w:tbl>
    <w:p w14:paraId="1C5693FA" w14:textId="77777777" w:rsidR="00072B43" w:rsidRDefault="00072B43" w:rsidP="001E552F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45288DB" w14:textId="77777777" w:rsidR="00E104EE" w:rsidRPr="00E104EE" w:rsidRDefault="00E104EE" w:rsidP="001E552F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027"/>
        <w:gridCol w:w="1027"/>
        <w:gridCol w:w="1027"/>
        <w:gridCol w:w="3081"/>
      </w:tblGrid>
      <w:tr w:rsidR="001E1B76" w:rsidRPr="001E1B76" w14:paraId="77068865" w14:textId="77777777" w:rsidTr="001E552F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5F68F7B" w14:textId="7DD0759E" w:rsidR="001E1B76" w:rsidRPr="008C1218" w:rsidRDefault="008C1218" w:rsidP="00FB1A92">
            <w:pPr>
              <w:spacing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  <w:t>ABOUT MANUSCRIPT</w:t>
            </w:r>
          </w:p>
          <w:p w14:paraId="38B446A2" w14:textId="77A9F369" w:rsidR="001E552F" w:rsidRPr="001E552F" w:rsidRDefault="001E552F" w:rsidP="00FB1A92">
            <w:pPr>
              <w:spacing w:line="360" w:lineRule="auto"/>
              <w:jc w:val="center"/>
              <w:rPr>
                <w:rFonts w:ascii="Perpetua" w:hAnsi="Perpetua" w:cs="Times New Roman"/>
                <w:b/>
                <w:sz w:val="20"/>
                <w:szCs w:val="20"/>
              </w:rPr>
            </w:pPr>
            <w:r>
              <w:rPr>
                <w:rFonts w:ascii="Perpetua" w:hAnsi="Perpetua" w:cs="Times New Roman"/>
                <w:b/>
                <w:sz w:val="20"/>
                <w:szCs w:val="20"/>
              </w:rPr>
              <w:t>(m</w:t>
            </w:r>
            <w:r w:rsidRPr="001E552F">
              <w:rPr>
                <w:rFonts w:ascii="Perpetua" w:hAnsi="Perpetua" w:cs="Times New Roman"/>
                <w:b/>
                <w:sz w:val="20"/>
                <w:szCs w:val="20"/>
              </w:rPr>
              <w:t>ark with ‘√’ one of the options)</w:t>
            </w:r>
          </w:p>
        </w:tc>
      </w:tr>
      <w:tr w:rsidR="001E552F" w:rsidRPr="00402C1F" w14:paraId="08C7A5E3" w14:textId="77777777" w:rsidTr="00402C1F">
        <w:tc>
          <w:tcPr>
            <w:tcW w:w="3081" w:type="dxa"/>
            <w:vAlign w:val="center"/>
          </w:tcPr>
          <w:p w14:paraId="15189E50" w14:textId="5C2E7A02" w:rsidR="001E552F" w:rsidRPr="00402C1F" w:rsidRDefault="001E552F" w:rsidP="00402C1F">
            <w:pPr>
              <w:jc w:val="center"/>
              <w:rPr>
                <w:rFonts w:ascii="Perpetua" w:hAnsi="Perpetua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914FBD" w14:textId="7E0B7903" w:rsidR="001E552F" w:rsidRPr="00402C1F" w:rsidRDefault="006B7519" w:rsidP="00402C1F">
            <w:pPr>
              <w:jc w:val="center"/>
              <w:rPr>
                <w:rFonts w:ascii="Perpetua" w:hAnsi="Perpetua" w:cs="Times New Roman"/>
                <w:b/>
                <w:sz w:val="20"/>
                <w:szCs w:val="20"/>
              </w:rPr>
            </w:pPr>
            <w:r w:rsidRPr="00402C1F">
              <w:rPr>
                <w:rFonts w:ascii="Perpetua" w:hAnsi="Perpetua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27" w:type="dxa"/>
            <w:vAlign w:val="center"/>
          </w:tcPr>
          <w:p w14:paraId="5AACF05B" w14:textId="192E6393" w:rsidR="001E552F" w:rsidRPr="00402C1F" w:rsidRDefault="006B7519" w:rsidP="00402C1F">
            <w:pPr>
              <w:jc w:val="center"/>
              <w:rPr>
                <w:rFonts w:ascii="Perpetua" w:hAnsi="Perpetua" w:cs="Times New Roman"/>
                <w:b/>
                <w:sz w:val="20"/>
                <w:szCs w:val="20"/>
              </w:rPr>
            </w:pPr>
            <w:r w:rsidRPr="00402C1F">
              <w:rPr>
                <w:rFonts w:ascii="Perpetua" w:hAnsi="Perpetua" w:cs="Times New Roman"/>
                <w:b/>
                <w:sz w:val="20"/>
                <w:szCs w:val="20"/>
              </w:rPr>
              <w:t>Weak</w:t>
            </w:r>
          </w:p>
        </w:tc>
        <w:tc>
          <w:tcPr>
            <w:tcW w:w="1027" w:type="dxa"/>
            <w:vAlign w:val="center"/>
          </w:tcPr>
          <w:p w14:paraId="43001905" w14:textId="77777777" w:rsidR="001E552F" w:rsidRPr="00402C1F" w:rsidRDefault="006B7519" w:rsidP="00402C1F">
            <w:pPr>
              <w:jc w:val="center"/>
              <w:rPr>
                <w:rFonts w:ascii="Perpetua" w:hAnsi="Perpetua" w:cs="Times New Roman"/>
                <w:b/>
                <w:sz w:val="20"/>
                <w:szCs w:val="20"/>
                <w:lang w:val="id-ID"/>
              </w:rPr>
            </w:pPr>
            <w:r w:rsidRPr="00402C1F">
              <w:rPr>
                <w:rFonts w:ascii="Perpetua" w:hAnsi="Perpetua" w:cs="Times New Roman"/>
                <w:b/>
                <w:sz w:val="20"/>
                <w:szCs w:val="20"/>
              </w:rPr>
              <w:t>Not</w:t>
            </w:r>
          </w:p>
          <w:p w14:paraId="6C7E1616" w14:textId="75CCA895" w:rsidR="00402C1F" w:rsidRPr="00402C1F" w:rsidRDefault="00402C1F" w:rsidP="00402C1F">
            <w:pPr>
              <w:jc w:val="center"/>
              <w:rPr>
                <w:rFonts w:ascii="Perpetua" w:hAnsi="Perpetua" w:cs="Times New Roman"/>
                <w:b/>
                <w:sz w:val="20"/>
                <w:szCs w:val="20"/>
                <w:lang w:val="id-ID"/>
              </w:rPr>
            </w:pPr>
            <w:r w:rsidRPr="00402C1F">
              <w:rPr>
                <w:rFonts w:ascii="Perpetua" w:hAnsi="Perpetua" w:cs="Times New Roman"/>
                <w:b/>
                <w:sz w:val="20"/>
                <w:szCs w:val="20"/>
                <w:lang w:val="id-ID"/>
              </w:rPr>
              <w:t>Available</w:t>
            </w:r>
          </w:p>
        </w:tc>
        <w:tc>
          <w:tcPr>
            <w:tcW w:w="3081" w:type="dxa"/>
            <w:vAlign w:val="center"/>
          </w:tcPr>
          <w:p w14:paraId="3C223E95" w14:textId="54BB6219" w:rsidR="001E552F" w:rsidRPr="00402C1F" w:rsidRDefault="00402C1F" w:rsidP="00402C1F">
            <w:pPr>
              <w:jc w:val="center"/>
              <w:rPr>
                <w:rFonts w:ascii="Perpetua" w:hAnsi="Perpetua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Perpetua" w:hAnsi="Perpetua" w:cs="Times New Roman"/>
                <w:b/>
                <w:sz w:val="20"/>
                <w:szCs w:val="20"/>
                <w:lang w:val="id-ID"/>
              </w:rPr>
              <w:t>Note</w:t>
            </w:r>
          </w:p>
        </w:tc>
      </w:tr>
      <w:tr w:rsidR="001E552F" w:rsidRPr="001E552F" w14:paraId="250F8241" w14:textId="77777777" w:rsidTr="001D6102">
        <w:tc>
          <w:tcPr>
            <w:tcW w:w="3081" w:type="dxa"/>
          </w:tcPr>
          <w:p w14:paraId="29F22AE6" w14:textId="232888BA" w:rsidR="001E552F" w:rsidRPr="006B7519" w:rsidRDefault="006B7519" w:rsidP="006B7519">
            <w:pPr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>Does the title represent the whole article clearly?</w:t>
            </w:r>
          </w:p>
        </w:tc>
        <w:tc>
          <w:tcPr>
            <w:tcW w:w="1027" w:type="dxa"/>
          </w:tcPr>
          <w:p w14:paraId="4A646FE1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0A24D8AB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4298C800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7A3D8475" w14:textId="77777777" w:rsidR="001E552F" w:rsidRPr="001E552F" w:rsidRDefault="001E552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1E552F" w:rsidRPr="001E552F" w14:paraId="26D5391C" w14:textId="77777777" w:rsidTr="001D6102">
        <w:tc>
          <w:tcPr>
            <w:tcW w:w="3081" w:type="dxa"/>
          </w:tcPr>
          <w:p w14:paraId="4709BE80" w14:textId="18C5D311" w:rsidR="001E552F" w:rsidRPr="006B7519" w:rsidRDefault="00402C1F" w:rsidP="00402C1F">
            <w:pPr>
              <w:rPr>
                <w:rFonts w:ascii="Perpetua" w:hAnsi="Perpetua" w:cs="Times New Roman"/>
                <w:b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</w:rPr>
              <w:t xml:space="preserve">Does </w:t>
            </w: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abstract draw the essential parts of the whole article well?</w:t>
            </w:r>
            <w:r>
              <w:rPr>
                <w:rFonts w:ascii="Perpetua" w:hAnsi="Perpetua" w:cs="Times New Roman"/>
                <w:sz w:val="24"/>
                <w:szCs w:val="24"/>
              </w:rPr>
              <w:t>?</w:t>
            </w:r>
          </w:p>
        </w:tc>
        <w:tc>
          <w:tcPr>
            <w:tcW w:w="1027" w:type="dxa"/>
          </w:tcPr>
          <w:p w14:paraId="5BDDFE9A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6E7D4C6F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57EA2D24" w14:textId="77777777" w:rsidR="001E552F" w:rsidRPr="001E552F" w:rsidRDefault="001E552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4DD2B0CB" w14:textId="77777777" w:rsidR="001E552F" w:rsidRPr="001E552F" w:rsidRDefault="001E552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2AE9DF5D" w14:textId="77777777" w:rsidTr="001D6102">
        <w:tc>
          <w:tcPr>
            <w:tcW w:w="3081" w:type="dxa"/>
          </w:tcPr>
          <w:p w14:paraId="68A32BCF" w14:textId="0D881346" w:rsidR="00402C1F" w:rsidRPr="006B7519" w:rsidRDefault="00402C1F" w:rsidP="000B1550">
            <w:pPr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the introduction state the urgency of the research? Does it reflect the importance of the problem? Does it explain the factual gap and contrib</w:t>
            </w:r>
            <w:r>
              <w:rPr>
                <w:rFonts w:ascii="Perpetua" w:hAnsi="Perpetua" w:cs="Times New Roman"/>
                <w:sz w:val="24"/>
                <w:szCs w:val="24"/>
              </w:rPr>
              <w:t xml:space="preserve">ute to the </w:t>
            </w:r>
            <w:r w:rsidR="000B1550">
              <w:rPr>
                <w:rFonts w:ascii="Perpetua" w:hAnsi="Perpetua" w:cs="Times New Roman"/>
                <w:sz w:val="24"/>
                <w:szCs w:val="24"/>
                <w:lang w:val="id-ID"/>
              </w:rPr>
              <w:t>health science and</w:t>
            </w:r>
            <w:r>
              <w:rPr>
                <w:rFonts w:ascii="Perpetua" w:hAnsi="Perpetua" w:cs="Times New Roman"/>
                <w:sz w:val="24"/>
                <w:szCs w:val="24"/>
              </w:rPr>
              <w:t xml:space="preserve"> practice?</w:t>
            </w:r>
          </w:p>
        </w:tc>
        <w:tc>
          <w:tcPr>
            <w:tcW w:w="1027" w:type="dxa"/>
          </w:tcPr>
          <w:p w14:paraId="56D4A380" w14:textId="77777777" w:rsidR="00402C1F" w:rsidRPr="001E552F" w:rsidRDefault="00402C1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69156A5" w14:textId="77777777" w:rsidR="00402C1F" w:rsidRPr="001E552F" w:rsidRDefault="00402C1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00B5B610" w14:textId="77777777" w:rsidR="00402C1F" w:rsidRPr="001E552F" w:rsidRDefault="00402C1F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5616272D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18BB530C" w14:textId="77777777" w:rsidTr="001D6102">
        <w:tc>
          <w:tcPr>
            <w:tcW w:w="3081" w:type="dxa"/>
          </w:tcPr>
          <w:p w14:paraId="5876FC02" w14:textId="77FE2910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Are the research methods, participants, setting, instruments, analysis and problem solving approaches selected properly and explained in detail?</w:t>
            </w:r>
          </w:p>
        </w:tc>
        <w:tc>
          <w:tcPr>
            <w:tcW w:w="1027" w:type="dxa"/>
          </w:tcPr>
          <w:p w14:paraId="67AECAB1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7A2CCB5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7B93FE83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7797E1B8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61F3E6FC" w14:textId="77777777" w:rsidTr="001D6102">
        <w:tc>
          <w:tcPr>
            <w:tcW w:w="3081" w:type="dxa"/>
          </w:tcPr>
          <w:p w14:paraId="7107E280" w14:textId="49963EDB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 xml:space="preserve">Does the result interpret the data clearly, display it in rational way and include the supportive elements (graphic, table, or </w:t>
            </w:r>
            <w:r w:rsidRPr="00402C1F">
              <w:rPr>
                <w:rFonts w:ascii="Perpetua" w:hAnsi="Perpetua" w:cs="Times New Roman"/>
                <w:sz w:val="24"/>
                <w:szCs w:val="24"/>
              </w:rPr>
              <w:lastRenderedPageBreak/>
              <w:t>picture) to support the explanation?</w:t>
            </w:r>
          </w:p>
        </w:tc>
        <w:tc>
          <w:tcPr>
            <w:tcW w:w="1027" w:type="dxa"/>
          </w:tcPr>
          <w:p w14:paraId="56893778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6921D0E1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51574338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1BBAA25F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2003BE57" w14:textId="77777777" w:rsidTr="001D6102">
        <w:tc>
          <w:tcPr>
            <w:tcW w:w="3081" w:type="dxa"/>
          </w:tcPr>
          <w:p w14:paraId="6718A360" w14:textId="4DD0E5AB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the discussion section state in line with the result? Does it give an additional and comprehensive explanation based on article essence?</w:t>
            </w:r>
          </w:p>
        </w:tc>
        <w:tc>
          <w:tcPr>
            <w:tcW w:w="1027" w:type="dxa"/>
          </w:tcPr>
          <w:p w14:paraId="37408506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413C0747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6F00F4D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3287D504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52D194BA" w14:textId="77777777" w:rsidTr="001D6102">
        <w:tc>
          <w:tcPr>
            <w:tcW w:w="3081" w:type="dxa"/>
          </w:tcPr>
          <w:p w14:paraId="61A9F43B" w14:textId="5AF1411A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the discussion reflect critical analysis on the result? Does it explain the relevance to the theoretical concept and hypothesis?</w:t>
            </w:r>
          </w:p>
        </w:tc>
        <w:tc>
          <w:tcPr>
            <w:tcW w:w="1027" w:type="dxa"/>
          </w:tcPr>
          <w:p w14:paraId="500B53A0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5D93F2F2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0FDC153E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0927B183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78865EAB" w14:textId="77777777" w:rsidTr="001D6102">
        <w:tc>
          <w:tcPr>
            <w:tcW w:w="3081" w:type="dxa"/>
          </w:tcPr>
          <w:p w14:paraId="5D254F88" w14:textId="1E78A399" w:rsidR="00402C1F" w:rsidRPr="00402C1F" w:rsidRDefault="00402C1F" w:rsidP="007A5251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 xml:space="preserve">Does the article contribute to the addressing field of knowledge? How it will impact to the relevant </w:t>
            </w:r>
            <w:r w:rsidR="007A5251">
              <w:rPr>
                <w:rFonts w:ascii="Perpetua" w:hAnsi="Perpetua" w:cs="Times New Roman"/>
                <w:sz w:val="24"/>
                <w:szCs w:val="24"/>
                <w:lang w:val="id-ID"/>
              </w:rPr>
              <w:t>health</w:t>
            </w:r>
            <w:r w:rsidRPr="00402C1F">
              <w:rPr>
                <w:rFonts w:ascii="Perpetua" w:hAnsi="Perpetua" w:cs="Times New Roman"/>
                <w:sz w:val="24"/>
                <w:szCs w:val="24"/>
              </w:rPr>
              <w:t xml:space="preserve"> field?</w:t>
            </w:r>
          </w:p>
        </w:tc>
        <w:tc>
          <w:tcPr>
            <w:tcW w:w="1027" w:type="dxa"/>
          </w:tcPr>
          <w:p w14:paraId="7B68F74F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04E488EA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4E652C2F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1A5CE33D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5CAB819B" w14:textId="77777777" w:rsidTr="001D6102">
        <w:tc>
          <w:tcPr>
            <w:tcW w:w="3081" w:type="dxa"/>
          </w:tcPr>
          <w:p w14:paraId="1CAA97C8" w14:textId="40DF40DB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the conclusion really answer the problem discussed?</w:t>
            </w:r>
          </w:p>
        </w:tc>
        <w:tc>
          <w:tcPr>
            <w:tcW w:w="1027" w:type="dxa"/>
          </w:tcPr>
          <w:p w14:paraId="578D9332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6D54C033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675E58F7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2987E010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0B7AFB5F" w14:textId="77777777" w:rsidTr="001D6102">
        <w:tc>
          <w:tcPr>
            <w:tcW w:w="3081" w:type="dxa"/>
          </w:tcPr>
          <w:p w14:paraId="6CAA97C8" w14:textId="2FA4BD1F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it use the relevant and up-to-date references? latest five years and 80% from journal</w:t>
            </w:r>
          </w:p>
        </w:tc>
        <w:tc>
          <w:tcPr>
            <w:tcW w:w="1027" w:type="dxa"/>
          </w:tcPr>
          <w:p w14:paraId="678DB356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4225E8CC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4360ABEE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EB0B0C9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402C1F" w:rsidRPr="001E552F" w14:paraId="450AA86A" w14:textId="77777777" w:rsidTr="001D6102">
        <w:tc>
          <w:tcPr>
            <w:tcW w:w="3081" w:type="dxa"/>
          </w:tcPr>
          <w:p w14:paraId="21167888" w14:textId="19A6CAD6" w:rsidR="00402C1F" w:rsidRPr="00402C1F" w:rsidRDefault="00402C1F" w:rsidP="00402C1F">
            <w:pPr>
              <w:rPr>
                <w:rFonts w:ascii="Perpetua" w:hAnsi="Perpetua" w:cs="Times New Roman"/>
                <w:sz w:val="24"/>
                <w:szCs w:val="24"/>
              </w:rPr>
            </w:pPr>
            <w:r w:rsidRPr="00402C1F">
              <w:rPr>
                <w:rFonts w:ascii="Perpetua" w:hAnsi="Perpetua" w:cs="Times New Roman"/>
                <w:sz w:val="24"/>
                <w:szCs w:val="24"/>
              </w:rPr>
              <w:t>Does the article write in systematic way and having coherence among its parts?</w:t>
            </w:r>
          </w:p>
        </w:tc>
        <w:tc>
          <w:tcPr>
            <w:tcW w:w="1027" w:type="dxa"/>
          </w:tcPr>
          <w:p w14:paraId="761AC528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7C0A81DE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A25290B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3EA46D87" w14:textId="77777777" w:rsidR="00402C1F" w:rsidRPr="001E552F" w:rsidRDefault="00402C1F" w:rsidP="00715E2E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  <w:tr w:rsidR="008157FC" w:rsidRPr="001E552F" w14:paraId="7587D2A4" w14:textId="77777777" w:rsidTr="001D6102">
        <w:tc>
          <w:tcPr>
            <w:tcW w:w="3081" w:type="dxa"/>
          </w:tcPr>
          <w:p w14:paraId="17F693C3" w14:textId="0B56687D" w:rsidR="008157FC" w:rsidRPr="008157FC" w:rsidRDefault="008157FC" w:rsidP="00402C1F">
            <w:pPr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 w:rsidRPr="008157FC">
              <w:rPr>
                <w:rFonts w:ascii="Perpetua" w:hAnsi="Perpetua" w:cs="Times New Roman"/>
                <w:sz w:val="24"/>
                <w:szCs w:val="24"/>
              </w:rPr>
              <w:t>Does the article employ appropriate language and writing issues</w:t>
            </w: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1027" w:type="dxa"/>
          </w:tcPr>
          <w:p w14:paraId="698F5722" w14:textId="77777777" w:rsidR="008157FC" w:rsidRPr="001E552F" w:rsidRDefault="008157FC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B0EB581" w14:textId="77777777" w:rsidR="008157FC" w:rsidRPr="001E552F" w:rsidRDefault="008157FC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14:paraId="3E55DCE5" w14:textId="77777777" w:rsidR="008157FC" w:rsidRPr="001E552F" w:rsidRDefault="008157FC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7F081E85" w14:textId="77777777" w:rsidR="008157FC" w:rsidRPr="001E552F" w:rsidRDefault="008157FC" w:rsidP="00FC1B64">
            <w:pPr>
              <w:jc w:val="center"/>
              <w:rPr>
                <w:rFonts w:ascii="Perpetua" w:hAnsi="Perpetua" w:cs="Times New Roman"/>
                <w:b/>
                <w:sz w:val="28"/>
                <w:szCs w:val="28"/>
              </w:rPr>
            </w:pPr>
          </w:p>
        </w:tc>
      </w:tr>
    </w:tbl>
    <w:p w14:paraId="680F2556" w14:textId="77777777" w:rsidR="008157FC" w:rsidRDefault="008157FC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270A062" w14:textId="77777777" w:rsidR="00715E2E" w:rsidRDefault="00715E2E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86705" w:rsidRPr="001E1B76" w14:paraId="3E085CB2" w14:textId="77777777" w:rsidTr="00986705">
        <w:tc>
          <w:tcPr>
            <w:tcW w:w="9243" w:type="dxa"/>
            <w:tcBorders>
              <w:bottom w:val="nil"/>
            </w:tcBorders>
            <w:shd w:val="clear" w:color="auto" w:fill="000000" w:themeFill="text1"/>
          </w:tcPr>
          <w:p w14:paraId="7C9D6A6A" w14:textId="39FAE562" w:rsidR="00986705" w:rsidRPr="00986705" w:rsidRDefault="00986705" w:rsidP="001054AF">
            <w:pPr>
              <w:spacing w:before="120"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  <w:t>GENERAL REMARKS AND RECOMMENDATIONS TO THE AUTHOR</w:t>
            </w:r>
          </w:p>
        </w:tc>
      </w:tr>
      <w:tr w:rsidR="00986705" w:rsidRPr="001E1B76" w14:paraId="5EF2A156" w14:textId="77777777" w:rsidTr="00392C1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EB5A" w14:textId="77777777" w:rsidR="00986705" w:rsidRDefault="00986705" w:rsidP="00715E2E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</w:p>
          <w:p w14:paraId="0C2BA4AE" w14:textId="77777777" w:rsidR="00986705" w:rsidRDefault="00986705" w:rsidP="001054AF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</w:p>
          <w:p w14:paraId="01596E8C" w14:textId="77777777" w:rsidR="00986705" w:rsidRPr="001E1B76" w:rsidRDefault="00986705" w:rsidP="001054AF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</w:tbl>
    <w:p w14:paraId="4077AA9F" w14:textId="77777777" w:rsidR="00072B43" w:rsidRDefault="00072B43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1B89D1F" w14:textId="77777777" w:rsidR="00715E2E" w:rsidRDefault="00715E2E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37"/>
        <w:gridCol w:w="2463"/>
      </w:tblGrid>
      <w:tr w:rsidR="008E5E55" w:rsidRPr="001E1B76" w14:paraId="28E2AE82" w14:textId="77777777" w:rsidTr="00E543A8">
        <w:tc>
          <w:tcPr>
            <w:tcW w:w="924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33F27B3" w14:textId="1D652F67" w:rsidR="008E5E55" w:rsidRPr="008E5E55" w:rsidRDefault="008E5E55" w:rsidP="00E61F8E">
            <w:pPr>
              <w:spacing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  <w:t xml:space="preserve">THE DECISION </w:t>
            </w:r>
          </w:p>
        </w:tc>
      </w:tr>
      <w:tr w:rsidR="008E5E55" w:rsidRPr="001E1B76" w14:paraId="09B60EF5" w14:textId="77777777" w:rsidTr="00E543A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23197" w14:textId="33C3193B" w:rsidR="008E5E55" w:rsidRPr="008E5E55" w:rsidRDefault="008E5E55" w:rsidP="008E5E55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253BB4" w14:textId="6FB344B7" w:rsidR="008E5E55" w:rsidRPr="008E5E55" w:rsidRDefault="008E5E55" w:rsidP="008E5E55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b/>
                <w:sz w:val="20"/>
                <w:szCs w:val="20"/>
              </w:rPr>
              <w:t>(m</w:t>
            </w:r>
            <w:r w:rsidRPr="001E552F">
              <w:rPr>
                <w:rFonts w:ascii="Perpetua" w:hAnsi="Perpetua" w:cs="Times New Roman"/>
                <w:b/>
                <w:sz w:val="20"/>
                <w:szCs w:val="20"/>
              </w:rPr>
              <w:t>ark with ‘√’ one of the options)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3F553F" w14:textId="2E8BF696" w:rsidR="008E5E55" w:rsidRPr="008E5E55" w:rsidRDefault="008E5E55" w:rsidP="008E5E55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Note</w:t>
            </w:r>
          </w:p>
        </w:tc>
      </w:tr>
      <w:tr w:rsidR="008E5E55" w:rsidRPr="001E1B76" w14:paraId="324777D9" w14:textId="77777777" w:rsidTr="00E543A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8BD7A0E" w14:textId="5EABAC59" w:rsidR="008E5E55" w:rsidRDefault="008E5E55" w:rsidP="008E5E55">
            <w:pPr>
              <w:spacing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Accepted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0800241C" w14:textId="77777777" w:rsidR="008E5E55" w:rsidRPr="008E5E55" w:rsidRDefault="008E5E55" w:rsidP="00715E2E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0876026B" w14:textId="77777777" w:rsidR="008E5E55" w:rsidRPr="008E5E55" w:rsidRDefault="008E5E55" w:rsidP="00715E2E">
            <w:pPr>
              <w:spacing w:line="360" w:lineRule="auto"/>
              <w:jc w:val="both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8E5E55" w:rsidRPr="001E1B76" w14:paraId="34170471" w14:textId="77777777" w:rsidTr="00E543A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06583B2" w14:textId="4288EE56" w:rsidR="008E5E55" w:rsidRPr="008E5E55" w:rsidRDefault="008E5E55" w:rsidP="008E5E55">
            <w:pPr>
              <w:spacing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Accepted with minor revision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617A200D" w14:textId="77777777" w:rsidR="008E5E55" w:rsidRPr="008E5E55" w:rsidRDefault="008E5E55" w:rsidP="00715E2E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252C6B24" w14:textId="77777777" w:rsidR="008E5E55" w:rsidRPr="008E5E55" w:rsidRDefault="008E5E55" w:rsidP="00715E2E">
            <w:pPr>
              <w:spacing w:line="360" w:lineRule="auto"/>
              <w:jc w:val="both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8E5E55" w:rsidRPr="001E1B76" w14:paraId="3834C829" w14:textId="77777777" w:rsidTr="00E543A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7DD0937" w14:textId="7D42C0C3" w:rsidR="008E5E55" w:rsidRPr="008E5E55" w:rsidRDefault="008E5E55" w:rsidP="008E5E55">
            <w:pPr>
              <w:spacing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Conditionally accepted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45B73A47" w14:textId="77777777" w:rsidR="008E5E55" w:rsidRPr="008E5E55" w:rsidRDefault="008E5E55" w:rsidP="00715E2E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21439195" w14:textId="77777777" w:rsidR="008E5E55" w:rsidRPr="008E5E55" w:rsidRDefault="008E5E55" w:rsidP="00715E2E">
            <w:pPr>
              <w:spacing w:line="360" w:lineRule="auto"/>
              <w:jc w:val="both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8E5E55" w:rsidRPr="001E1B76" w14:paraId="334E0674" w14:textId="77777777" w:rsidTr="00E543A8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B8BF6C" w14:textId="04E9F3CD" w:rsidR="008E5E55" w:rsidRPr="008E5E55" w:rsidRDefault="008E5E55" w:rsidP="008E5E55">
            <w:pPr>
              <w:spacing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Refused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9947F68" w14:textId="77777777" w:rsidR="008E5E55" w:rsidRPr="008E5E55" w:rsidRDefault="008E5E55" w:rsidP="00715E2E">
            <w:pPr>
              <w:spacing w:line="360" w:lineRule="auto"/>
              <w:jc w:val="center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40E88549" w14:textId="77777777" w:rsidR="008E5E55" w:rsidRPr="008E5E55" w:rsidRDefault="008E5E55" w:rsidP="00715E2E">
            <w:pPr>
              <w:spacing w:line="360" w:lineRule="auto"/>
              <w:jc w:val="both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E543A8" w:rsidRPr="001E1B76" w14:paraId="69E8C85D" w14:textId="77777777" w:rsidTr="00191B5E"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479A62D" w14:textId="218D9473" w:rsidR="00E543A8" w:rsidRPr="008E5E55" w:rsidRDefault="00E543A8" w:rsidP="008E5E55">
            <w:pPr>
              <w:spacing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 w:rsidRPr="008E5E55">
              <w:rPr>
                <w:rFonts w:ascii="Perpetua" w:hAnsi="Perpetua" w:cs="Times New Roman"/>
                <w:b/>
                <w:sz w:val="24"/>
                <w:szCs w:val="24"/>
              </w:rPr>
              <w:t>Reviewer Code: …..</w:t>
            </w:r>
            <w:r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..................</w:t>
            </w:r>
            <w:r w:rsidRPr="008E5E55">
              <w:rPr>
                <w:rFonts w:ascii="Perpetua" w:hAnsi="Perpetua" w:cs="Times New Roman"/>
                <w:b/>
                <w:sz w:val="24"/>
                <w:szCs w:val="24"/>
              </w:rPr>
              <w:t xml:space="preserve"> (The name of referee is hidden because of blind review)</w:t>
            </w:r>
          </w:p>
        </w:tc>
      </w:tr>
    </w:tbl>
    <w:p w14:paraId="1A8D7437" w14:textId="77777777" w:rsidR="008E5E55" w:rsidRDefault="008E5E55" w:rsidP="00FC1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FB021AB" w14:textId="77777777" w:rsidR="008E5E55" w:rsidRPr="008E5E55" w:rsidRDefault="008E5E55" w:rsidP="00FC1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7053F3D" w14:textId="77777777" w:rsidR="00FC1B64" w:rsidRPr="00072B43" w:rsidRDefault="00FC1B64" w:rsidP="00FC1B64">
      <w:pPr>
        <w:rPr>
          <w:rFonts w:ascii="Times New Roman" w:hAnsi="Times New Roman" w:cs="Times New Roman"/>
          <w:sz w:val="24"/>
          <w:szCs w:val="24"/>
        </w:rPr>
      </w:pPr>
    </w:p>
    <w:sectPr w:rsidR="00FC1B64" w:rsidRPr="00072B43" w:rsidSect="009D089E">
      <w:headerReference w:type="default" r:id="rId7"/>
      <w:footerReference w:type="default" r:id="rId8"/>
      <w:pgSz w:w="11907" w:h="16840" w:code="9"/>
      <w:pgMar w:top="1440" w:right="144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95C3" w14:textId="77777777" w:rsidR="009F241F" w:rsidRDefault="009F241F" w:rsidP="004142F8">
      <w:pPr>
        <w:spacing w:after="0" w:line="240" w:lineRule="auto"/>
      </w:pPr>
      <w:r>
        <w:separator/>
      </w:r>
    </w:p>
  </w:endnote>
  <w:endnote w:type="continuationSeparator" w:id="0">
    <w:p w14:paraId="1C86EA38" w14:textId="77777777" w:rsidR="009F241F" w:rsidRDefault="009F241F" w:rsidP="004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F7AF" w14:textId="0A2B0A7D" w:rsidR="00C74C9C" w:rsidRDefault="00072B43" w:rsidP="00C74C9C">
    <w:pPr>
      <w:pStyle w:val="BasicParagraph"/>
      <w:spacing w:line="276" w:lineRule="auto"/>
      <w:jc w:val="center"/>
      <w:rPr>
        <w:rFonts w:ascii="Haettenschweiler" w:hAnsi="Haettenschweiler"/>
        <w:bCs/>
        <w:sz w:val="32"/>
        <w:szCs w:val="32"/>
      </w:rPr>
    </w:pPr>
    <w:r>
      <w:rPr>
        <w:noProof/>
        <w:lang w:val="en-US" w:eastAsia="en-US"/>
      </w:rPr>
      <w:drawing>
        <wp:inline distT="0" distB="0" distL="0" distR="0" wp14:anchorId="5E1B4CE6" wp14:editId="5861F782">
          <wp:extent cx="2545132" cy="590550"/>
          <wp:effectExtent l="0" t="0" r="7620" b="0"/>
          <wp:docPr id="3" name="Picture 3" descr="D:\A_LPPMK\4. Sub-Bag Publikasi dan HKI\Logo JIKMH 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Logo JIKMH N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99" cy="59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0EDFD" w14:textId="381E716F" w:rsidR="00CE70FD" w:rsidRPr="00CE70FD" w:rsidRDefault="00BD2676" w:rsidP="00CE70FD">
    <w:pPr>
      <w:pStyle w:val="BasicParagraph"/>
      <w:spacing w:line="276" w:lineRule="auto"/>
      <w:jc w:val="center"/>
      <w:rPr>
        <w:rFonts w:ascii="Times New Roman" w:hAnsi="Times New Roman" w:cs="Times New Roman"/>
        <w:bCs/>
        <w:sz w:val="18"/>
        <w:szCs w:val="18"/>
        <w:lang w:val="id-ID"/>
      </w:rPr>
    </w:pPr>
    <w:r w:rsidRPr="00BD2676">
      <w:rPr>
        <w:rFonts w:ascii="Times New Roman" w:hAnsi="Times New Roman" w:cs="Times New Roman"/>
        <w:bCs/>
        <w:sz w:val="18"/>
        <w:szCs w:val="18"/>
      </w:rPr>
      <w:t>is indexed by</w:t>
    </w:r>
  </w:p>
  <w:p w14:paraId="7176F5D9" w14:textId="32CB8095" w:rsidR="00CE70FD" w:rsidRDefault="009D089E" w:rsidP="009D089E">
    <w:pPr>
      <w:pStyle w:val="BasicParagraph"/>
      <w:spacing w:line="276" w:lineRule="auto"/>
      <w:ind w:left="-709"/>
      <w:jc w:val="center"/>
      <w:rPr>
        <w:rFonts w:ascii="Haettenschweiler" w:hAnsi="Haettenschweiler"/>
        <w:bCs/>
        <w:sz w:val="32"/>
        <w:szCs w:val="32"/>
        <w:lang w:val="id-ID"/>
      </w:rPr>
    </w:pPr>
    <w:r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3337EAE3" wp14:editId="0846BE7E">
          <wp:extent cx="1419225" cy="636020"/>
          <wp:effectExtent l="0" t="0" r="0" b="0"/>
          <wp:docPr id="7" name="Picture 7" descr="D:\A_LPPMK\4. Sub-Bag Publikasi dan HKI\google 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_LPPMK\4. Sub-Bag Publikasi dan HKI\google s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898" cy="6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en-US" w:eastAsia="en-US"/>
      </w:rPr>
      <w:drawing>
        <wp:inline distT="0" distB="0" distL="0" distR="0" wp14:anchorId="27F2E5E6" wp14:editId="441E4193">
          <wp:extent cx="1277101" cy="409575"/>
          <wp:effectExtent l="0" t="0" r="0" b="0"/>
          <wp:docPr id="4" name="Picture 4" descr="D:\A_LPPMK\4. Sub-Bag Publikasi dan HKI\nel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neli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307" cy="4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en-US" w:eastAsia="en-US"/>
      </w:rPr>
      <w:drawing>
        <wp:inline distT="0" distB="0" distL="0" distR="0" wp14:anchorId="6824CE21" wp14:editId="7B0B16A8">
          <wp:extent cx="1593626" cy="371475"/>
          <wp:effectExtent l="0" t="0" r="6985" b="0"/>
          <wp:docPr id="5" name="Picture 5" descr="D:\A_LPPMK\4. Sub-Bag Publikasi dan HKI\gar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_LPPMK\4. Sub-Bag Publikasi dan HKI\garud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62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69CE6" w14:textId="432EDAEB" w:rsidR="009D089E" w:rsidRPr="009D089E" w:rsidRDefault="009D089E" w:rsidP="009D089E">
    <w:pPr>
      <w:pStyle w:val="BasicParagraph"/>
      <w:spacing w:line="276" w:lineRule="auto"/>
      <w:ind w:left="-709"/>
      <w:jc w:val="center"/>
      <w:rPr>
        <w:rFonts w:ascii="Haettenschweiler" w:hAnsi="Haettenschweiler"/>
        <w:bCs/>
        <w:sz w:val="32"/>
        <w:szCs w:val="32"/>
        <w:lang w:val="id-ID"/>
      </w:rPr>
    </w:pPr>
    <w:r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0F6FCBB9" wp14:editId="1BA4B4E5">
          <wp:extent cx="1628775" cy="551408"/>
          <wp:effectExtent l="0" t="0" r="0" b="1270"/>
          <wp:docPr id="11" name="Picture 11" descr="D:\A_LPPMK\4. Sub-Bag Publikasi dan HKI\research-bi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_LPPMK\4. Sub-Bag Publikasi dan HKI\research-bib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57" cy="55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9E">
      <w:rPr>
        <w:rFonts w:ascii="Times New Roman" w:hAnsi="Times New Roman" w:cs="Times New Roman"/>
        <w:bCs/>
        <w:noProof/>
        <w:sz w:val="18"/>
        <w:szCs w:val="18"/>
        <w:lang w:val="id-ID" w:eastAsia="id-ID"/>
      </w:rPr>
      <w:t xml:space="preserve"> </w:t>
    </w:r>
    <w:r>
      <w:rPr>
        <w:rFonts w:ascii="Times New Roman" w:hAnsi="Times New Roman" w:cs="Times New Roman"/>
        <w:bCs/>
        <w:noProof/>
        <w:sz w:val="18"/>
        <w:szCs w:val="18"/>
        <w:lang w:val="en-US" w:eastAsia="en-US"/>
      </w:rPr>
      <w:drawing>
        <wp:inline distT="0" distB="0" distL="0" distR="0" wp14:anchorId="4CCCAD56" wp14:editId="6322A55D">
          <wp:extent cx="1257300" cy="552450"/>
          <wp:effectExtent l="0" t="0" r="0" b="0"/>
          <wp:docPr id="8" name="Picture 8" descr="D:\A_LPPMK\4. Sub-Bag Publikasi dan HKI\crossre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_LPPMK\4. Sub-Bag Publikasi dan HKI\crossref-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94" cy="55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8C50E" w14:textId="77777777" w:rsidR="00BD2676" w:rsidRDefault="00BD2676" w:rsidP="00BD2676">
    <w:pPr>
      <w:pStyle w:val="BasicParagraph"/>
      <w:tabs>
        <w:tab w:val="left" w:pos="3431"/>
        <w:tab w:val="right" w:pos="4823"/>
      </w:tabs>
      <w:spacing w:line="276" w:lineRule="auto"/>
      <w:rPr>
        <w:rFonts w:ascii="Times New Roman" w:eastAsia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1D9F0" w14:textId="77777777" w:rsidR="009F241F" w:rsidRDefault="009F241F" w:rsidP="004142F8">
      <w:pPr>
        <w:spacing w:after="0" w:line="240" w:lineRule="auto"/>
      </w:pPr>
      <w:r>
        <w:separator/>
      </w:r>
    </w:p>
  </w:footnote>
  <w:footnote w:type="continuationSeparator" w:id="0">
    <w:p w14:paraId="14B137CE" w14:textId="77777777" w:rsidR="009F241F" w:rsidRDefault="009F241F" w:rsidP="004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85B0" w14:textId="7417A732" w:rsidR="004142F8" w:rsidRDefault="00402C1F" w:rsidP="00402C1F">
    <w:pPr>
      <w:pStyle w:val="Header"/>
      <w:ind w:left="-709"/>
    </w:pPr>
    <w:r>
      <w:rPr>
        <w:noProof/>
        <w:lang w:val="en-US" w:eastAsia="en-US"/>
      </w:rPr>
      <w:drawing>
        <wp:inline distT="0" distB="0" distL="0" distR="0" wp14:anchorId="75341EB3" wp14:editId="52740925">
          <wp:extent cx="6534150" cy="1295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jikmh n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126" cy="129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316"/>
    <w:multiLevelType w:val="hybridMultilevel"/>
    <w:tmpl w:val="87B4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7M0MLKwMDKxMDJT0lEKTi0uzszPAykwrAUANJQEGywAAAA="/>
  </w:docVars>
  <w:rsids>
    <w:rsidRoot w:val="004142F8"/>
    <w:rsid w:val="00072B43"/>
    <w:rsid w:val="0007626D"/>
    <w:rsid w:val="000946DA"/>
    <w:rsid w:val="000B1550"/>
    <w:rsid w:val="00163846"/>
    <w:rsid w:val="00170B09"/>
    <w:rsid w:val="001D577D"/>
    <w:rsid w:val="001E1B76"/>
    <w:rsid w:val="001E552F"/>
    <w:rsid w:val="00233BB1"/>
    <w:rsid w:val="00242684"/>
    <w:rsid w:val="00254EF5"/>
    <w:rsid w:val="002D43E2"/>
    <w:rsid w:val="002E7020"/>
    <w:rsid w:val="00315FE9"/>
    <w:rsid w:val="003A704D"/>
    <w:rsid w:val="00402C1F"/>
    <w:rsid w:val="004142F8"/>
    <w:rsid w:val="00442242"/>
    <w:rsid w:val="004837DA"/>
    <w:rsid w:val="00486B2D"/>
    <w:rsid w:val="00537A75"/>
    <w:rsid w:val="005773C9"/>
    <w:rsid w:val="005A0D18"/>
    <w:rsid w:val="005D33AC"/>
    <w:rsid w:val="00662B08"/>
    <w:rsid w:val="006B7519"/>
    <w:rsid w:val="006C7E7C"/>
    <w:rsid w:val="00715E2E"/>
    <w:rsid w:val="00792143"/>
    <w:rsid w:val="007A5251"/>
    <w:rsid w:val="008157FC"/>
    <w:rsid w:val="008A5154"/>
    <w:rsid w:val="008C1218"/>
    <w:rsid w:val="008E5E55"/>
    <w:rsid w:val="00933558"/>
    <w:rsid w:val="00944E8A"/>
    <w:rsid w:val="0095783F"/>
    <w:rsid w:val="00986705"/>
    <w:rsid w:val="009D089E"/>
    <w:rsid w:val="009F241F"/>
    <w:rsid w:val="00A0077F"/>
    <w:rsid w:val="00A076DF"/>
    <w:rsid w:val="00A37CF1"/>
    <w:rsid w:val="00A51E84"/>
    <w:rsid w:val="00B64CF1"/>
    <w:rsid w:val="00BD2676"/>
    <w:rsid w:val="00C34A34"/>
    <w:rsid w:val="00C74C9C"/>
    <w:rsid w:val="00CD31EB"/>
    <w:rsid w:val="00CE70FD"/>
    <w:rsid w:val="00D071CD"/>
    <w:rsid w:val="00DD4514"/>
    <w:rsid w:val="00E01AB4"/>
    <w:rsid w:val="00E104EE"/>
    <w:rsid w:val="00E232E0"/>
    <w:rsid w:val="00E543A8"/>
    <w:rsid w:val="00E61F8E"/>
    <w:rsid w:val="00E961EA"/>
    <w:rsid w:val="00F670A4"/>
    <w:rsid w:val="00F957E4"/>
    <w:rsid w:val="00FA30C3"/>
    <w:rsid w:val="00FB41B0"/>
    <w:rsid w:val="00FC1B64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1BFC"/>
  <w15:docId w15:val="{DD49A22C-551D-48E2-9A82-D52F3F8E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2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14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F8"/>
  </w:style>
  <w:style w:type="paragraph" w:styleId="Footer">
    <w:name w:val="footer"/>
    <w:basedOn w:val="Normal"/>
    <w:link w:val="Foot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F8"/>
  </w:style>
  <w:style w:type="paragraph" w:styleId="BalloonText">
    <w:name w:val="Balloon Text"/>
    <w:basedOn w:val="Normal"/>
    <w:link w:val="BalloonTextChar"/>
    <w:uiPriority w:val="99"/>
    <w:semiHidden/>
    <w:unhideWhenUsed/>
    <w:rsid w:val="004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D2676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</w:rPr>
  </w:style>
  <w:style w:type="paragraph" w:styleId="ListParagraph">
    <w:name w:val="List Paragraph"/>
    <w:basedOn w:val="Normal"/>
    <w:qFormat/>
    <w:rsid w:val="00FC1B64"/>
    <w:pPr>
      <w:ind w:left="720"/>
      <w:contextualSpacing/>
    </w:pPr>
    <w:rPr>
      <w:rFonts w:ascii="Calibri" w:eastAsia="Calibri" w:hAnsi="Calibri" w:cs="Times New Roman"/>
      <w:lang w:val="tr-TR"/>
    </w:rPr>
  </w:style>
  <w:style w:type="paragraph" w:customStyle="1" w:styleId="TableParagraph">
    <w:name w:val="Table Paragraph"/>
    <w:basedOn w:val="Normal"/>
    <w:uiPriority w:val="1"/>
    <w:qFormat/>
    <w:rsid w:val="00FC1B64"/>
    <w:pPr>
      <w:widowControl w:val="0"/>
      <w:autoSpaceDE w:val="0"/>
      <w:autoSpaceDN w:val="0"/>
      <w:spacing w:after="0" w:line="265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7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STIKES_WGH</cp:lastModifiedBy>
  <cp:revision>2</cp:revision>
  <dcterms:created xsi:type="dcterms:W3CDTF">2020-07-27T02:55:00Z</dcterms:created>
  <dcterms:modified xsi:type="dcterms:W3CDTF">2020-07-27T02:55:00Z</dcterms:modified>
</cp:coreProperties>
</file>